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0D5" w:rsidRPr="007B70D5" w:rsidRDefault="007B70D5" w:rsidP="007B70D5">
      <w:pPr>
        <w:spacing w:after="0" w:line="240" w:lineRule="auto"/>
        <w:jc w:val="right"/>
        <w:rPr>
          <w:rFonts w:ascii="Liberation Serif" w:hAnsi="Liberation Serif" w:cs="Liberation Serif"/>
          <w:b/>
          <w:sz w:val="24"/>
        </w:rPr>
      </w:pPr>
      <w:r w:rsidRPr="007B70D5">
        <w:rPr>
          <w:rFonts w:ascii="Liberation Serif" w:hAnsi="Liberation Serif" w:cs="Liberation Serif"/>
          <w:b/>
          <w:sz w:val="24"/>
        </w:rPr>
        <w:t>ПРОЕКТ</w:t>
      </w:r>
    </w:p>
    <w:p w:rsidR="00877186" w:rsidRPr="00DE596C" w:rsidRDefault="00C3594B" w:rsidP="00DA7D99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DE596C">
        <w:rPr>
          <w:rFonts w:ascii="Liberation Serif" w:hAnsi="Liberation Serif" w:cs="Liberation Serif"/>
        </w:rPr>
        <w:t xml:space="preserve"> </w:t>
      </w:r>
      <w:r w:rsidR="00DA7D99" w:rsidRPr="00DE596C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4B816EB3" wp14:editId="3F80ACC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D99" w:rsidRPr="00DE596C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DA7D99" w:rsidRPr="00DE596C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DE596C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:rsidR="00DA7D99" w:rsidRPr="00DE596C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:rsidR="00DA7D99" w:rsidRPr="00DE596C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DE596C">
        <w:rPr>
          <w:rFonts w:ascii="Liberation Serif" w:hAnsi="Liberation Serif" w:cs="Liberation Serif"/>
          <w:b/>
          <w:sz w:val="40"/>
        </w:rPr>
        <w:t>ПОСТАНОВЛЕНИЕ</w:t>
      </w:r>
    </w:p>
    <w:p w:rsidR="00DA7D99" w:rsidRPr="00DE596C" w:rsidRDefault="00022861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noProof/>
          <w:sz w:val="28"/>
          <w:lang w:eastAsia="ru-RU"/>
        </w:rPr>
        <w:pict>
          <v:group id="Группа 3" o:spid="_x0000_s1026" style="position:absolute;left:0;text-align:left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">
            <v:line id="Прямая соединительная линия 1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i5ncIAAADaAAAADwAAAGRycy9kb3ducmV2LnhtbERPTWvCQBC9C/0PyxS86SYqUlLX0Aak&#10;RbzEloq3ITsmabOzIbtN0n/fFQRPw+N9ziYdTSN66lxtWUE8j0AQF1bXXCr4/NjNnkA4j6yxsUwK&#10;/shBun2YbDDRduCc+qMvRQhhl6CCyvs2kdIVFRl0c9sSB+5iO4M+wK6UusMhhJtGLqJoLQ3WHBoq&#10;bCmrqPg5/hoF49div8uW60t+zlen7Dt+Kw+vrNT0cXx5BuFp9Hfxzf2uw3y4vnK9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2i5ncIAAADaAAAADwAAAAAAAAAAAAAA&#10;AAChAgAAZHJzL2Rvd25yZXYueG1sUEsFBgAAAAAEAAQA+QAAAJADAAAAAA==&#10;" strokecolor="black [3213]" strokeweight="1.5pt">
              <v:stroke joinstyle="miter"/>
            </v:line>
            <v:line id="Прямая соединительная линия 2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VnY8IAAADaAAAADwAAAGRycy9kb3ducmV2LnhtbESPUWvCQBCE3wv+h2OFvtVNo4ikXkIR&#10;FJ+U2v6ANbdN0ub2Qu40qb/eKxT6OMzMN8y6GG2rrtz7xomG51kCiqV0ppFKw8f79mkFygcSQ60T&#10;1vDDHop88rCmzLhB3vh6CpWKEPEZaahD6DJEX9Zsyc9cxxK9T9dbClH2FZqehgi3LaZJskRLjcSF&#10;mjre1Fx+ny5Wg53vk8NySA8tll+7s9wQF/Oj1o/T8fUFVOAx/If/2nujIYXfK/EGYH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kVnY8IAAADaAAAADwAAAAAAAAAAAAAA&#10;AAChAgAAZHJzL2Rvd25yZXYueG1sUEsFBgAAAAAEAAQA+QAAAJADAAAAAA==&#10;" strokecolor="black [3213]" strokeweight="1pt">
              <v:stroke joinstyle="miter"/>
            </v:line>
          </v:group>
        </w:pict>
      </w:r>
    </w:p>
    <w:p w:rsidR="009E746C" w:rsidRPr="00DE596C" w:rsidRDefault="00432377" w:rsidP="00DA7D99">
      <w:pPr>
        <w:spacing w:after="0" w:line="240" w:lineRule="auto"/>
        <w:rPr>
          <w:rFonts w:ascii="Liberation Serif" w:hAnsi="Liberation Serif" w:cs="Liberation Serif"/>
        </w:rPr>
      </w:pPr>
      <w:r w:rsidRPr="00205DF6">
        <w:rPr>
          <w:rFonts w:ascii="Liberation Serif" w:hAnsi="Liberation Serif" w:cs="Liberation Serif"/>
          <w:sz w:val="28"/>
        </w:rPr>
        <w:t xml:space="preserve">от </w:t>
      </w:r>
      <w:r w:rsidR="009C70ED" w:rsidRPr="00DE596C">
        <w:rPr>
          <w:rFonts w:ascii="Liberation Serif" w:hAnsi="Liberation Serif" w:cs="Liberation Serif"/>
          <w:u w:val="single"/>
        </w:rPr>
        <w:t>____________</w:t>
      </w:r>
      <w:r w:rsidR="00205DF6">
        <w:rPr>
          <w:rFonts w:ascii="Liberation Serif" w:hAnsi="Liberation Serif" w:cs="Liberation Serif"/>
          <w:u w:val="single"/>
        </w:rPr>
        <w:t xml:space="preserve">            </w:t>
      </w:r>
      <w:r w:rsidR="00205DF6" w:rsidRPr="00205DF6">
        <w:rPr>
          <w:rFonts w:ascii="Liberation Serif" w:hAnsi="Liberation Serif" w:cs="Liberation Serif"/>
        </w:rPr>
        <w:t xml:space="preserve">                   </w:t>
      </w:r>
      <w:proofErr w:type="spellStart"/>
      <w:r w:rsidR="00205DF6" w:rsidRPr="00DE596C">
        <w:rPr>
          <w:rFonts w:ascii="Liberation Serif" w:hAnsi="Liberation Serif" w:cs="Liberation Serif"/>
          <w:sz w:val="28"/>
        </w:rPr>
        <w:t>пгт</w:t>
      </w:r>
      <w:proofErr w:type="spellEnd"/>
      <w:r w:rsidR="00205DF6" w:rsidRPr="00DE596C">
        <w:rPr>
          <w:rFonts w:ascii="Liberation Serif" w:hAnsi="Liberation Serif" w:cs="Liberation Serif"/>
          <w:sz w:val="28"/>
        </w:rPr>
        <w:t xml:space="preserve"> Верх-Нейвинский</w:t>
      </w:r>
      <w:r w:rsidR="00205DF6">
        <w:rPr>
          <w:rFonts w:ascii="Liberation Serif" w:hAnsi="Liberation Serif" w:cs="Liberation Serif"/>
          <w:sz w:val="28"/>
        </w:rPr>
        <w:t xml:space="preserve">                          </w:t>
      </w:r>
      <w:r w:rsidRPr="00205DF6">
        <w:rPr>
          <w:rFonts w:ascii="Liberation Serif" w:hAnsi="Liberation Serif" w:cs="Liberation Serif"/>
          <w:sz w:val="28"/>
        </w:rPr>
        <w:t>№</w:t>
      </w:r>
      <w:r w:rsidRPr="00DE596C">
        <w:rPr>
          <w:rFonts w:ascii="Liberation Serif" w:hAnsi="Liberation Serif" w:cs="Liberation Serif"/>
          <w:sz w:val="28"/>
          <w:u w:val="single"/>
        </w:rPr>
        <w:t xml:space="preserve"> </w:t>
      </w:r>
      <w:r w:rsidR="009C70ED" w:rsidRPr="00DE596C">
        <w:rPr>
          <w:rFonts w:ascii="Liberation Serif" w:hAnsi="Liberation Serif" w:cs="Liberation Serif"/>
          <w:u w:val="single"/>
        </w:rPr>
        <w:t>___________</w:t>
      </w:r>
    </w:p>
    <w:p w:rsidR="00DA7D99" w:rsidRDefault="00DA7D99" w:rsidP="00DA7D99">
      <w:pPr>
        <w:spacing w:after="0" w:line="240" w:lineRule="auto"/>
        <w:rPr>
          <w:rFonts w:ascii="Liberation Serif" w:hAnsi="Liberation Serif" w:cs="Liberation Serif"/>
          <w:sz w:val="28"/>
        </w:rPr>
      </w:pPr>
    </w:p>
    <w:p w:rsidR="00DA7D99" w:rsidRDefault="00E32B63" w:rsidP="00C3594B">
      <w:pPr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sz w:val="28"/>
        </w:rPr>
        <w:t>О внесении изменений в постановление администрации городского округа Верх-Нейвинский от 01.02.2022 № 27 «Об утверждении формы проверочного листа, применяемого при осуществлении муниципального земельного контроля на территории городского округа Верх-Нейвинский»</w:t>
      </w:r>
    </w:p>
    <w:p w:rsidR="00C032D9" w:rsidRPr="00DE596C" w:rsidRDefault="00881755" w:rsidP="00AF065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</w:rPr>
      </w:pPr>
      <w:r w:rsidRPr="00DE596C">
        <w:rPr>
          <w:rFonts w:ascii="Liberation Serif" w:hAnsi="Liberation Serif" w:cs="Liberation Serif"/>
          <w:sz w:val="28"/>
        </w:rPr>
        <w:t xml:space="preserve">В соответствии </w:t>
      </w:r>
      <w:r w:rsidR="00417ED2" w:rsidRPr="00DE596C">
        <w:rPr>
          <w:rFonts w:ascii="Liberation Serif" w:hAnsi="Liberation Serif" w:cs="Liberation Serif"/>
          <w:sz w:val="28"/>
        </w:rPr>
        <w:t>с Федеральным</w:t>
      </w:r>
      <w:r w:rsidRPr="00DE596C">
        <w:rPr>
          <w:rFonts w:ascii="Liberation Serif" w:hAnsi="Liberation Serif" w:cs="Liberation Serif"/>
          <w:sz w:val="28"/>
        </w:rPr>
        <w:t xml:space="preserve"> закон</w:t>
      </w:r>
      <w:r w:rsidR="00417ED2" w:rsidRPr="00DE596C">
        <w:rPr>
          <w:rFonts w:ascii="Liberation Serif" w:hAnsi="Liberation Serif" w:cs="Liberation Serif"/>
          <w:sz w:val="28"/>
        </w:rPr>
        <w:t>ом</w:t>
      </w:r>
      <w:r w:rsidRPr="00DE596C">
        <w:rPr>
          <w:rFonts w:ascii="Liberation Serif" w:hAnsi="Liberation Serif" w:cs="Liberation Serif"/>
          <w:sz w:val="28"/>
        </w:rPr>
        <w:t xml:space="preserve"> от 31 июля 2020 года </w:t>
      </w:r>
      <w:r w:rsidRPr="00DE596C">
        <w:rPr>
          <w:rFonts w:ascii="Liberation Serif" w:hAnsi="Liberation Serif" w:cs="Liberation Serif"/>
          <w:sz w:val="28"/>
          <w:lang w:val="en-US"/>
        </w:rPr>
        <w:t>N</w:t>
      </w:r>
      <w:r w:rsidRPr="00DE596C">
        <w:rPr>
          <w:rFonts w:ascii="Liberation Serif" w:hAnsi="Liberation Serif" w:cs="Liberation Serif"/>
          <w:sz w:val="28"/>
        </w:rPr>
        <w:t xml:space="preserve">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</w:r>
      <w:r w:rsidR="00417ED2" w:rsidRPr="00DE596C">
        <w:rPr>
          <w:rFonts w:ascii="Liberation Serif" w:hAnsi="Liberation Serif" w:cs="Liberation Serif"/>
          <w:sz w:val="28"/>
        </w:rPr>
        <w:t>27.10.2021</w:t>
      </w:r>
      <w:r w:rsidRPr="00DE596C">
        <w:rPr>
          <w:rFonts w:ascii="Liberation Serif" w:hAnsi="Liberation Serif" w:cs="Liberation Serif"/>
          <w:sz w:val="28"/>
        </w:rPr>
        <w:t xml:space="preserve"> </w:t>
      </w:r>
      <w:r w:rsidRPr="00DE596C">
        <w:rPr>
          <w:rFonts w:ascii="Liberation Serif" w:hAnsi="Liberation Serif" w:cs="Liberation Serif"/>
          <w:sz w:val="28"/>
          <w:lang w:val="en-US"/>
        </w:rPr>
        <w:t>N</w:t>
      </w:r>
      <w:r w:rsidRPr="00DE596C">
        <w:rPr>
          <w:rFonts w:ascii="Liberation Serif" w:hAnsi="Liberation Serif" w:cs="Liberation Serif"/>
          <w:sz w:val="28"/>
        </w:rPr>
        <w:t xml:space="preserve"> </w:t>
      </w:r>
      <w:r w:rsidR="00417ED2" w:rsidRPr="00DE596C">
        <w:rPr>
          <w:rFonts w:ascii="Liberation Serif" w:hAnsi="Liberation Serif" w:cs="Liberation Serif"/>
          <w:sz w:val="28"/>
        </w:rPr>
        <w:t>1844</w:t>
      </w:r>
      <w:r w:rsidRPr="00DE596C">
        <w:rPr>
          <w:rFonts w:ascii="Liberation Serif" w:hAnsi="Liberation Serif" w:cs="Liberation Serif"/>
          <w:sz w:val="28"/>
        </w:rPr>
        <w:t xml:space="preserve"> «</w:t>
      </w:r>
      <w:r w:rsidR="00417ED2" w:rsidRPr="00DE596C">
        <w:rPr>
          <w:rFonts w:ascii="Liberation Serif" w:hAnsi="Liberation Serif" w:cs="Liberation Serif"/>
          <w:sz w:val="28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 w:rsidRPr="00DE596C">
        <w:rPr>
          <w:rFonts w:ascii="Liberation Serif" w:hAnsi="Liberation Serif" w:cs="Liberation Serif"/>
          <w:sz w:val="28"/>
        </w:rPr>
        <w:t>», руководствуясь Уставом городского округа Верх-Нейвинский,</w:t>
      </w:r>
      <w:r w:rsidR="00E32B63">
        <w:rPr>
          <w:rFonts w:ascii="Liberation Serif" w:hAnsi="Liberation Serif" w:cs="Liberation Serif"/>
          <w:sz w:val="28"/>
        </w:rPr>
        <w:t xml:space="preserve"> администрация городского округа Верх-Нейвинский,</w:t>
      </w:r>
    </w:p>
    <w:p w:rsidR="00DA7D99" w:rsidRPr="00DE596C" w:rsidRDefault="001A4FF8" w:rsidP="00DA7D99">
      <w:pPr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</w:rPr>
      </w:pPr>
      <w:r w:rsidRPr="00DE596C">
        <w:rPr>
          <w:rFonts w:ascii="Liberation Serif" w:hAnsi="Liberation Serif" w:cs="Liberation Serif"/>
          <w:b/>
          <w:sz w:val="28"/>
        </w:rPr>
        <w:t>ПОСТАНОВЛЯ</w:t>
      </w:r>
      <w:r w:rsidR="00E32B63">
        <w:rPr>
          <w:rFonts w:ascii="Liberation Serif" w:hAnsi="Liberation Serif" w:cs="Liberation Serif"/>
          <w:b/>
          <w:sz w:val="28"/>
        </w:rPr>
        <w:t>ЕТ</w:t>
      </w:r>
      <w:r w:rsidR="00DA7D99" w:rsidRPr="00DE596C">
        <w:rPr>
          <w:rFonts w:ascii="Liberation Serif" w:hAnsi="Liberation Serif" w:cs="Liberation Serif"/>
          <w:b/>
          <w:sz w:val="28"/>
        </w:rPr>
        <w:t>:</w:t>
      </w:r>
    </w:p>
    <w:p w:rsidR="00E32B63" w:rsidRPr="00E32B63" w:rsidRDefault="00E32B63" w:rsidP="00E32B6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Внести в постановление администрации городского округа                    Верх-Нейвинский от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01.02.2022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№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27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«Об утверждении формы проверочного листа, применяемого при осуществлении муниципального земельного контроля на территории городского округа Верх-Нейвинский», следующие изменения:</w:t>
      </w:r>
    </w:p>
    <w:p w:rsidR="00E32B63" w:rsidRPr="00E32B63" w:rsidRDefault="00E32B63" w:rsidP="00E32B6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Изложить приложение к вышеуказанному постановлению в новой редакции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(прилагается).</w:t>
      </w:r>
    </w:p>
    <w:p w:rsidR="00E32B63" w:rsidRPr="00E32B63" w:rsidRDefault="00E32B63" w:rsidP="00E32B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2.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Р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азместить на официальном сайте городского округа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                               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>Верх-Нейвинский.</w:t>
      </w:r>
    </w:p>
    <w:p w:rsidR="00E32B63" w:rsidRPr="00E32B63" w:rsidRDefault="00E32B63" w:rsidP="00E32B63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E32B63">
        <w:rPr>
          <w:rFonts w:ascii="Liberation Serif" w:eastAsia="Calibri" w:hAnsi="Liberation Serif" w:cs="Liberation Serif"/>
          <w:sz w:val="28"/>
          <w:szCs w:val="28"/>
        </w:rPr>
        <w:t>3. Контроль за исполнением настоящего постановления оставляю за собой.</w:t>
      </w:r>
    </w:p>
    <w:p w:rsidR="00717853" w:rsidRPr="00DE596C" w:rsidRDefault="00717853" w:rsidP="00717853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p w:rsidR="00E92077" w:rsidRPr="00DE596C" w:rsidRDefault="00E92077" w:rsidP="00717853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p w:rsidR="00AF0656" w:rsidRDefault="00417ED2" w:rsidP="00FF18FD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  <w:r w:rsidRPr="00DE596C">
        <w:rPr>
          <w:rFonts w:ascii="Liberation Serif" w:hAnsi="Liberation Serif" w:cs="Liberation Serif"/>
          <w:sz w:val="28"/>
        </w:rPr>
        <w:t>Глава</w:t>
      </w:r>
      <w:r w:rsidR="001A4FF8" w:rsidRPr="00DE596C">
        <w:rPr>
          <w:rFonts w:ascii="Liberation Serif" w:hAnsi="Liberation Serif" w:cs="Liberation Serif"/>
          <w:sz w:val="28"/>
        </w:rPr>
        <w:t xml:space="preserve"> го</w:t>
      </w:r>
      <w:r w:rsidR="004E47E5" w:rsidRPr="00DE596C">
        <w:rPr>
          <w:rFonts w:ascii="Liberation Serif" w:hAnsi="Liberation Serif" w:cs="Liberation Serif"/>
          <w:sz w:val="28"/>
        </w:rPr>
        <w:t>родского округа</w:t>
      </w:r>
      <w:r w:rsidR="004E47E5" w:rsidRPr="00DE596C">
        <w:rPr>
          <w:rFonts w:ascii="Liberation Serif" w:hAnsi="Liberation Serif" w:cs="Liberation Serif"/>
          <w:sz w:val="28"/>
        </w:rPr>
        <w:tab/>
      </w:r>
      <w:r w:rsidR="004E47E5" w:rsidRPr="00DE596C">
        <w:rPr>
          <w:rFonts w:ascii="Liberation Serif" w:hAnsi="Liberation Serif" w:cs="Liberation Serif"/>
          <w:sz w:val="28"/>
        </w:rPr>
        <w:tab/>
      </w:r>
      <w:r w:rsidR="004E47E5" w:rsidRPr="00DE596C">
        <w:rPr>
          <w:rFonts w:ascii="Liberation Serif" w:hAnsi="Liberation Serif" w:cs="Liberation Serif"/>
          <w:sz w:val="28"/>
        </w:rPr>
        <w:tab/>
      </w:r>
      <w:r w:rsidR="004E47E5" w:rsidRPr="00DE596C">
        <w:rPr>
          <w:rFonts w:ascii="Liberation Serif" w:hAnsi="Liberation Serif" w:cs="Liberation Serif"/>
          <w:sz w:val="28"/>
        </w:rPr>
        <w:tab/>
      </w:r>
      <w:r w:rsidR="00432377" w:rsidRPr="00DE596C">
        <w:rPr>
          <w:rFonts w:ascii="Liberation Serif" w:hAnsi="Liberation Serif" w:cs="Liberation Serif"/>
          <w:sz w:val="28"/>
        </w:rPr>
        <w:tab/>
      </w:r>
      <w:r w:rsidR="001E07B4" w:rsidRPr="00DE596C">
        <w:rPr>
          <w:rFonts w:ascii="Liberation Serif" w:hAnsi="Liberation Serif" w:cs="Liberation Serif"/>
          <w:sz w:val="28"/>
        </w:rPr>
        <w:tab/>
      </w:r>
      <w:r w:rsidR="001E07B4" w:rsidRPr="00DE596C">
        <w:rPr>
          <w:rFonts w:ascii="Liberation Serif" w:hAnsi="Liberation Serif" w:cs="Liberation Serif"/>
          <w:sz w:val="28"/>
        </w:rPr>
        <w:tab/>
      </w:r>
      <w:r w:rsidR="00E6796C" w:rsidRPr="00DE596C">
        <w:rPr>
          <w:rFonts w:ascii="Liberation Serif" w:hAnsi="Liberation Serif" w:cs="Liberation Serif"/>
          <w:sz w:val="28"/>
        </w:rPr>
        <w:t>Н.Н. Щекалев</w:t>
      </w:r>
    </w:p>
    <w:p w:rsidR="00205DF6" w:rsidRPr="00DE596C" w:rsidRDefault="00205DF6" w:rsidP="00FF18FD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Верх-Нейвинский</w:t>
      </w:r>
    </w:p>
    <w:p w:rsidR="00417ED2" w:rsidRPr="00DE596C" w:rsidRDefault="00417ED2">
      <w:pPr>
        <w:rPr>
          <w:rFonts w:ascii="Liberation Serif" w:hAnsi="Liberation Serif" w:cs="Liberation Serif"/>
          <w:sz w:val="28"/>
        </w:rPr>
      </w:pPr>
      <w:r w:rsidRPr="00DE596C">
        <w:rPr>
          <w:rFonts w:ascii="Liberation Serif" w:hAnsi="Liberation Serif" w:cs="Liberation Serif"/>
          <w:sz w:val="28"/>
        </w:rPr>
        <w:br w:type="page"/>
      </w:r>
    </w:p>
    <w:tbl>
      <w:tblPr>
        <w:tblStyle w:val="a6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417ED2" w:rsidRPr="00DE596C" w:rsidTr="00E36C80">
        <w:tc>
          <w:tcPr>
            <w:tcW w:w="4075" w:type="dxa"/>
          </w:tcPr>
          <w:p w:rsidR="00E36C80" w:rsidRPr="00E36C80" w:rsidRDefault="00275A6F" w:rsidP="00FF18FD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Утверждена</w:t>
            </w:r>
          </w:p>
          <w:p w:rsidR="00417ED2" w:rsidRPr="00E36C80" w:rsidRDefault="00417ED2" w:rsidP="00FF18FD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E36C80">
              <w:rPr>
                <w:rFonts w:ascii="Liberation Serif" w:hAnsi="Liberation Serif" w:cs="Liberation Serif"/>
                <w:sz w:val="24"/>
                <w:szCs w:val="24"/>
              </w:rPr>
              <w:t>постановлени</w:t>
            </w:r>
            <w:r w:rsidR="00275A6F">
              <w:rPr>
                <w:rFonts w:ascii="Liberation Serif" w:hAnsi="Liberation Serif" w:cs="Liberation Serif"/>
                <w:sz w:val="24"/>
                <w:szCs w:val="24"/>
              </w:rPr>
              <w:t>ем</w:t>
            </w:r>
            <w:r w:rsidRPr="00E36C80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администрации городского округа Верх-Нейвинский</w:t>
            </w:r>
          </w:p>
          <w:p w:rsidR="00417ED2" w:rsidRPr="00DE596C" w:rsidRDefault="00417ED2" w:rsidP="00FF18FD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8"/>
              </w:rPr>
            </w:pPr>
            <w:r w:rsidRPr="00E36C80">
              <w:rPr>
                <w:rFonts w:ascii="Liberation Serif" w:hAnsi="Liberation Serif" w:cs="Liberation Serif"/>
                <w:sz w:val="24"/>
                <w:szCs w:val="24"/>
              </w:rPr>
              <w:t>от _______ № _____</w:t>
            </w:r>
          </w:p>
        </w:tc>
      </w:tr>
    </w:tbl>
    <w:p w:rsidR="00DE596C" w:rsidRDefault="00DE596C" w:rsidP="00417ED2">
      <w:pPr>
        <w:jc w:val="center"/>
        <w:rPr>
          <w:rFonts w:ascii="Liberation Serif" w:hAnsi="Liberation Serif" w:cs="Liberation Serif"/>
          <w:lang w:val="en-US"/>
        </w:rPr>
      </w:pPr>
    </w:p>
    <w:p w:rsidR="00E36C80" w:rsidRDefault="00E36C80" w:rsidP="00E36C80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ФОРМА</w:t>
      </w:r>
    </w:p>
    <w:p w:rsidR="00E36C80" w:rsidRDefault="00E36C80" w:rsidP="00E36C80">
      <w:pPr>
        <w:jc w:val="center"/>
        <w:rPr>
          <w:rFonts w:ascii="Liberation Serif" w:hAnsi="Liberation Serif"/>
        </w:rPr>
      </w:pPr>
    </w:p>
    <w:tbl>
      <w:tblPr>
        <w:tblW w:w="10075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71"/>
        <w:gridCol w:w="531"/>
        <w:gridCol w:w="8"/>
      </w:tblGrid>
      <w:tr w:rsidR="00E36C80" w:rsidTr="00275A6F">
        <w:tc>
          <w:tcPr>
            <w:tcW w:w="951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  <w:tc>
          <w:tcPr>
            <w:tcW w:w="55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36C80" w:rsidRDefault="00E36C80">
            <w:pPr>
              <w:suppressAutoHyphens/>
              <w:autoSpaceDN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QR-код</w:t>
            </w:r>
          </w:p>
        </w:tc>
      </w:tr>
      <w:tr w:rsidR="00E36C80" w:rsidTr="00275A6F">
        <w:tc>
          <w:tcPr>
            <w:tcW w:w="951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6C80" w:rsidRDefault="00E36C8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36C80" w:rsidTr="00275A6F">
        <w:tc>
          <w:tcPr>
            <w:tcW w:w="100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</w:tr>
      <w:tr w:rsidR="00E36C80" w:rsidTr="00275A6F">
        <w:trPr>
          <w:trHeight w:val="962"/>
        </w:trPr>
        <w:tc>
          <w:tcPr>
            <w:tcW w:w="100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 w:rsidP="00275A6F">
            <w:pPr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Проверочный лист, применяемый при осуществлении муниципального</w:t>
            </w:r>
            <w:r w:rsidR="00275A6F">
              <w:rPr>
                <w:rFonts w:ascii="Liberation Serif" w:hAnsi="Liberation Serif"/>
              </w:rPr>
              <w:t xml:space="preserve"> земельного</w:t>
            </w:r>
            <w:r>
              <w:rPr>
                <w:rFonts w:ascii="Liberation Serif" w:hAnsi="Liberation Serif"/>
              </w:rPr>
              <w:t xml:space="preserve"> контроля на территории городского округа Верх-Нейвинский</w:t>
            </w:r>
          </w:p>
        </w:tc>
      </w:tr>
      <w:tr w:rsidR="00E36C80" w:rsidTr="00275A6F">
        <w:tc>
          <w:tcPr>
            <w:tcW w:w="9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Default="00E36C80" w:rsidP="00E36C80">
            <w:pPr>
              <w:pBdr>
                <w:bottom w:val="single" w:sz="12" w:space="1" w:color="000000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</w:rPr>
              <w:t>Администрация городского округа Верх-Нейвинский</w:t>
            </w:r>
          </w:p>
          <w:p w:rsidR="00E36C80" w:rsidRDefault="00E36C80">
            <w:pPr>
              <w:pBdr>
                <w:bottom w:val="single" w:sz="12" w:space="1" w:color="000000"/>
              </w:pBd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E36C80" w:rsidRDefault="00E36C80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наименование контрольного органа</w:t>
            </w:r>
          </w:p>
          <w:p w:rsidR="00E36C80" w:rsidRDefault="00E36C80">
            <w:pPr>
              <w:jc w:val="center"/>
              <w:rPr>
                <w:rFonts w:ascii="Liberation Serif" w:hAnsi="Liberation Serif"/>
              </w:rPr>
            </w:pPr>
          </w:p>
          <w:p w:rsidR="00E36C80" w:rsidRDefault="00E36C80">
            <w:pPr>
              <w:suppressAutoHyphens/>
              <w:autoSpaceDN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58" w:type="dxa"/>
            <w:gridSpan w:val="2"/>
          </w:tcPr>
          <w:p w:rsidR="00E36C80" w:rsidRDefault="00E36C80">
            <w:pPr>
              <w:suppressAutoHyphens/>
              <w:autoSpaceDN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36C80" w:rsidTr="00275A6F">
        <w:tc>
          <w:tcPr>
            <w:tcW w:w="100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</w:tr>
      <w:tr w:rsidR="00E36C80" w:rsidTr="00275A6F">
        <w:tc>
          <w:tcPr>
            <w:tcW w:w="9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1. Вид контрольного мероприятия:</w:t>
            </w:r>
          </w:p>
        </w:tc>
        <w:tc>
          <w:tcPr>
            <w:tcW w:w="558" w:type="dxa"/>
            <w:gridSpan w:val="2"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36C80" w:rsidTr="00275A6F">
        <w:tc>
          <w:tcPr>
            <w:tcW w:w="1007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 w:rsidP="00E36C80">
            <w:pPr>
              <w:tabs>
                <w:tab w:val="left" w:pos="993"/>
              </w:tabs>
              <w:suppressAutoHyphens/>
              <w:autoSpaceDN w:val="0"/>
              <w:spacing w:before="240" w:after="200" w:line="228" w:lineRule="auto"/>
              <w:jc w:val="both"/>
              <w:rPr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 xml:space="preserve">2. Форма проверочного листа утверждена постановлением администрации </w:t>
            </w:r>
            <w:r w:rsidRPr="00E36C80">
              <w:rPr>
                <w:rFonts w:ascii="Liberation Serif" w:hAnsi="Liberation Serif"/>
              </w:rPr>
              <w:t xml:space="preserve">городского округа Верх-Нейвинский 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от «___» _________20___ г. №______ 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3.  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4. Место проведения контрольного мероприятия с заполнением проверочного листа: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</w:tr>
      <w:tr w:rsidR="00E36C80" w:rsidTr="00275A6F">
        <w:tc>
          <w:tcPr>
            <w:tcW w:w="951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5. Объект муниципального контроля_____________________________________</w:t>
            </w:r>
          </w:p>
        </w:tc>
        <w:tc>
          <w:tcPr>
            <w:tcW w:w="558" w:type="dxa"/>
            <w:gridSpan w:val="2"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36C80" w:rsidTr="00275A6F">
        <w:tc>
          <w:tcPr>
            <w:tcW w:w="9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  <w:tc>
          <w:tcPr>
            <w:tcW w:w="558" w:type="dxa"/>
            <w:gridSpan w:val="2"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36C80" w:rsidTr="00275A6F">
        <w:tc>
          <w:tcPr>
            <w:tcW w:w="100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0648FC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6</w:t>
            </w:r>
            <w:r w:rsidR="00E36C80">
              <w:rPr>
                <w:rFonts w:ascii="Liberation Serif" w:hAnsi="Liberation Serif"/>
              </w:rPr>
              <w:t>. Реквизиты решения о проведении контрольного мероприятия: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0648FC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7</w:t>
            </w:r>
            <w:r w:rsidR="00E36C80">
              <w:rPr>
                <w:rFonts w:ascii="Liberation Serif" w:hAnsi="Liberation Serif"/>
              </w:rPr>
              <w:t xml:space="preserve">. Учетный номер контрольного мероприятия и дата присвоения учетного номера контрольного </w:t>
            </w:r>
            <w:r w:rsidR="00E36C80">
              <w:rPr>
                <w:rFonts w:ascii="Liberation Serif" w:hAnsi="Liberation Serif"/>
              </w:rPr>
              <w:lastRenderedPageBreak/>
              <w:t>мероприятия в едином реестре проверок: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E36C80">
            <w:pPr>
              <w:suppressAutoHyphens/>
              <w:autoSpaceDN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lastRenderedPageBreak/>
              <w:t> </w:t>
            </w:r>
          </w:p>
        </w:tc>
      </w:tr>
      <w:tr w:rsidR="00E36C80" w:rsidTr="00275A6F">
        <w:tc>
          <w:tcPr>
            <w:tcW w:w="1007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Default="000648FC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8</w:t>
            </w:r>
            <w:r w:rsidR="00E36C80">
              <w:rPr>
                <w:rFonts w:ascii="Liberation Serif" w:hAnsi="Liberation Serif"/>
              </w:rPr>
              <w:t>. Должность, фамилия и инициалы должностного лица (лиц) контрольного органа, проводящего</w:t>
            </w:r>
          </w:p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(-их) контрольное мероприятие и заполняющего(-их) проверочный лист</w:t>
            </w:r>
          </w:p>
        </w:tc>
      </w:tr>
      <w:tr w:rsidR="00E36C80" w:rsidTr="00275A6F">
        <w:tc>
          <w:tcPr>
            <w:tcW w:w="9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Default="00E36C8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_____________________________________________________________________</w:t>
            </w:r>
          </w:p>
        </w:tc>
        <w:tc>
          <w:tcPr>
            <w:tcW w:w="558" w:type="dxa"/>
            <w:gridSpan w:val="2"/>
          </w:tcPr>
          <w:p w:rsidR="00E36C80" w:rsidRDefault="00E36C80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75A6F" w:rsidTr="00275A6F">
        <w:trPr>
          <w:gridAfter w:val="1"/>
          <w:wAfter w:w="10" w:type="dxa"/>
        </w:trPr>
        <w:tc>
          <w:tcPr>
            <w:tcW w:w="100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5A6F" w:rsidRDefault="000648FC" w:rsidP="00275A6F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9</w:t>
            </w:r>
            <w:r w:rsidR="00275A6F">
              <w:rPr>
                <w:rFonts w:ascii="Liberation Serif" w:hAnsi="Liberation Serif"/>
              </w:rPr>
              <w:t>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проверки:</w:t>
            </w:r>
          </w:p>
          <w:p w:rsidR="00275A6F" w:rsidRDefault="00275A6F">
            <w:pPr>
              <w:jc w:val="both"/>
              <w:rPr>
                <w:rFonts w:ascii="Liberation Serif" w:hAnsi="Liberation Serif"/>
              </w:rPr>
            </w:pPr>
          </w:p>
          <w:tbl>
            <w:tblPr>
              <w:tblW w:w="10055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3261"/>
              <w:gridCol w:w="2265"/>
              <w:gridCol w:w="354"/>
              <w:gridCol w:w="405"/>
              <w:gridCol w:w="1464"/>
              <w:gridCol w:w="1739"/>
            </w:tblGrid>
            <w:tr w:rsidR="00275A6F" w:rsidTr="00B04395">
              <w:tc>
                <w:tcPr>
                  <w:tcW w:w="567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№</w:t>
                  </w:r>
                </w:p>
              </w:tc>
              <w:tc>
                <w:tcPr>
                  <w:tcW w:w="3261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Вопросы, отражающие содержание обязательных требований</w:t>
                  </w:r>
                </w:p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 xml:space="preserve"> </w:t>
                  </w:r>
                </w:p>
              </w:tc>
              <w:tc>
                <w:tcPr>
                  <w:tcW w:w="2265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 xml:space="preserve"> Основание (реквизиты нормативных правовых актов с указанием их структурных единиц, которыми установлены обязательные требования)</w:t>
                  </w:r>
                </w:p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3962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Ответы на вопросы</w:t>
                  </w:r>
                </w:p>
              </w:tc>
            </w:tr>
            <w:tr w:rsidR="00275A6F" w:rsidTr="00B04395">
              <w:tc>
                <w:tcPr>
                  <w:tcW w:w="0" w:type="auto"/>
                  <w:vMerge/>
                  <w:vAlign w:val="center"/>
                  <w:hideMark/>
                </w:tcPr>
                <w:p w:rsidR="00275A6F" w:rsidRDefault="00275A6F">
                  <w:pPr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275A6F" w:rsidRDefault="00275A6F">
                  <w:pPr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275A6F" w:rsidRDefault="00275A6F">
                  <w:pPr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3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Да</w:t>
                  </w:r>
                </w:p>
              </w:tc>
              <w:tc>
                <w:tcPr>
                  <w:tcW w:w="40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Нет</w:t>
                  </w:r>
                </w:p>
              </w:tc>
              <w:tc>
                <w:tcPr>
                  <w:tcW w:w="14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Неприменимо</w:t>
                  </w:r>
                </w:p>
              </w:tc>
              <w:tc>
                <w:tcPr>
                  <w:tcW w:w="17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Примечание</w:t>
                  </w:r>
                </w:p>
                <w:p w:rsidR="00275A6F" w:rsidRDefault="00275A6F">
                  <w:pPr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</w:rPr>
                    <w:t>(подлежит обязательному заполнению в случае заполнения графы</w:t>
                  </w:r>
                </w:p>
                <w:p w:rsidR="00275A6F" w:rsidRDefault="00275A6F">
                  <w:pPr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</w:rPr>
                    <w:t>«неприменимо»)</w:t>
                  </w:r>
                </w:p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 xml:space="preserve"> </w:t>
                  </w:r>
                </w:p>
              </w:tc>
            </w:tr>
          </w:tbl>
          <w:p w:rsidR="00275A6F" w:rsidRDefault="00275A6F">
            <w:pPr>
              <w:jc w:val="both"/>
              <w:rPr>
                <w:rFonts w:ascii="Liberation Serif" w:hAnsi="Liberation Serif"/>
                <w:sz w:val="8"/>
                <w:szCs w:val="8"/>
              </w:rPr>
            </w:pPr>
          </w:p>
          <w:tbl>
            <w:tblPr>
              <w:tblW w:w="10055" w:type="dxa"/>
              <w:tblInd w:w="137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3261"/>
              <w:gridCol w:w="2265"/>
              <w:gridCol w:w="354"/>
              <w:gridCol w:w="405"/>
              <w:gridCol w:w="1464"/>
              <w:gridCol w:w="1739"/>
            </w:tblGrid>
            <w:tr w:rsidR="00275A6F" w:rsidTr="00B04395">
              <w:trPr>
                <w:tblHeader/>
              </w:trPr>
              <w:tc>
                <w:tcPr>
                  <w:tcW w:w="56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2</w:t>
                  </w:r>
                </w:p>
              </w:tc>
              <w:tc>
                <w:tcPr>
                  <w:tcW w:w="22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3</w:t>
                  </w:r>
                </w:p>
              </w:tc>
              <w:tc>
                <w:tcPr>
                  <w:tcW w:w="3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5</w:t>
                  </w:r>
                </w:p>
              </w:tc>
              <w:tc>
                <w:tcPr>
                  <w:tcW w:w="14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6</w:t>
                  </w:r>
                </w:p>
              </w:tc>
              <w:tc>
                <w:tcPr>
                  <w:tcW w:w="17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7</w:t>
                  </w: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2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Имеет ли земельный участок характеристики, позволяющие определить его в качестве индивидуально определенной вещи (кадастровый номер, площадь, категорию, вид разрешенного использования и другие)?</w:t>
                  </w:r>
                </w:p>
              </w:tc>
              <w:tc>
                <w:tcPr>
                  <w:tcW w:w="2265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2 статьи 7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42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Имеются ли у проверяемого юридического лица или индивидуального предпринимателя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1 статьи 25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Зарегистрированы ли права либо обременение на используемый земельный участок (используемые земельные участки, часть 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 xml:space="preserve">земельного участка) в порядке, установленном Федеральным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законом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от 13 июля 2015 г. N 218-ФЗ "О государственной регистрации недвижимости"?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пункт 1 статьи 26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8.1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Гражданского 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Соответствует ли площадь используемого проверяемым юридическим лицом, индивидуальным предпринимателем земельного участка площади земельного участка, указанной в правоустанавливающих документах?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1 статьи 25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1 статьи 26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Соответствует ли положение поворотных точек границ земельного участка, используемого проверяемым юридическим лицом, индивидуальным предпринимателем, сведениям о положении точек границ земельного участка, указанным в Едином государственном реестре недвижимости?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3 статьи 6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1 статьи 25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Оформлено ли право на земельный участок при переходе права собственности на здание, сооружение, находящиеся на земельном участке?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35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В случаях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5 статьи 13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подпункт 1 статьи 39.35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В случае если действие сервитута прекращено, исполнена ли проверяемым юридическим лицом, 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индивидуальным предпринимателем,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пункт 5 статьи 13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подпункт 9 пункта 1 статьи 39.25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Содержит ли соглашение об установлении сервитута обязанность лица, в интересах которого установлен сервитут, после прекращения действия сервитута привести земельный участок в состояние, пригодное для его использования в соответствии с разрешенным использованием?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 w:rsidP="00022861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9 части 1 статьи 39.25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Имеется ли разрешение на использование земель или земельных участков без предоставления земельных участков и установления сервитута, публичного сервитута?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 w:rsidP="00022861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39.33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В случаях, если земельный участок используется на основании разрешения и привело к порче либо уничтожению плодородного слоя почвы в границах земельных участков, приведены земельные участки в состояние, пригодное для использования в соответствии с разрешенным использованием?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 w:rsidP="00022861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часть 5 статьи 13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39.35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Соответствует ли площадь, конфигурация земельного участка площади земельного участка, указанной в правоустанавливающих документах и сведениям, содержащихся в Едином государственном реестре недвижимости?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Pr="00022861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часть 3 статьи 6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7.1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КоАП РФ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Выполняет ли проверяемое лицо обязанности по использованию земельного участка?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42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14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Своевременно ли проверяемое лицо вносит платежи за землю?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65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Выполнена ли проверяемым лицом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часть 2 статьи 3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N 13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7-ФЗ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В целях охраны земель проводятся ли мероприятия по: воспроизводству плодородия земель сельскохозяйственного назначения; защите земель от водной и ветровой эрозии; защите сельскохозяйственных угодий от зарастания деревьями и кустарниками, сорными растениями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часть 2 статьи 13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ЗК РФ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Выполнено ли ранее выданное предписание (постановление, представление, решение) об устранении нарушений законодательства?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19.5</w:t>
                  </w:r>
                  <w:r w:rsidR="00022861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КоАП РФ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Выполнена ли проверяемым юридическим лицом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предприятия, центра исторического наследия Президента Российской Федерации, прекратившего исполнение своих полномочий) обязанность переоформить право постоянного (бессрочного) пользования земельным участком (земельными участками) на право аренды 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земельного участка (земельных участков) или приобрести земельный участок (земельные участки) в собственность?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пункт 2 статьи 3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Федерального закона от 25 октября 2001 г. N 137-ФЗ «О введении в действие Земельного кодекса Российской Федерации»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  <w:tr w:rsidR="00275A6F" w:rsidTr="00B04395">
              <w:tc>
                <w:tcPr>
                  <w:tcW w:w="56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jc w:val="center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19</w:t>
                  </w:r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pStyle w:val="ConsPlusNormal"/>
                    <w:ind w:firstLine="0"/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Соблюдено ли требование об обязательности использования (освоения) земельного участка в сроки, установленные законодательством?</w:t>
                  </w:r>
                </w:p>
              </w:tc>
              <w:tc>
                <w:tcPr>
                  <w:tcW w:w="22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 w:rsidP="00C33B36">
                  <w:pPr>
                    <w:pStyle w:val="ConsPlusNormal"/>
                    <w:ind w:firstLine="0"/>
                  </w:pP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42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284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Гражданского кодекса Российской Федерации, </w:t>
                  </w:r>
                  <w:r w:rsidRPr="00275A6F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пункт 2 статьи 45</w:t>
                  </w:r>
                  <w:r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 xml:space="preserve"> Земельного кодекса Российской Федерации, </w:t>
                  </w:r>
                  <w:r w:rsidR="00C33B36">
                    <w:rPr>
                      <w:rFonts w:ascii="Liberation Serif" w:eastAsia="Times New Roman" w:hAnsi="Liberation Serif" w:cs="Liberation Serif"/>
                      <w:kern w:val="0"/>
                      <w:sz w:val="24"/>
                      <w:szCs w:val="24"/>
                      <w:lang w:eastAsia="ru-RU"/>
                    </w:rPr>
                    <w:t>статья 85.1 Земельного Кодекса Российской Федерации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</w:p>
              </w:tc>
            </w:tr>
          </w:tbl>
          <w:p w:rsidR="00275A6F" w:rsidRDefault="00275A6F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275A6F" w:rsidRDefault="00275A6F">
            <w:pPr>
              <w:jc w:val="both"/>
              <w:rPr>
                <w:rFonts w:ascii="Liberation Serif" w:hAnsi="Liberation Serif"/>
              </w:rPr>
            </w:pPr>
          </w:p>
          <w:tbl>
            <w:tblPr>
              <w:tblW w:w="8960" w:type="dxa"/>
              <w:tblInd w:w="2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5"/>
              <w:gridCol w:w="62"/>
              <w:gridCol w:w="62"/>
              <w:gridCol w:w="62"/>
              <w:gridCol w:w="2279"/>
            </w:tblGrid>
            <w:tr w:rsidR="00275A6F">
              <w:tc>
                <w:tcPr>
                  <w:tcW w:w="64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both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"__" ________ 20__ г.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227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</w:tr>
            <w:tr w:rsidR="00275A6F">
              <w:tc>
                <w:tcPr>
                  <w:tcW w:w="64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(дата заполнения проверочного листа)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227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</w:tr>
            <w:tr w:rsidR="00275A6F">
              <w:tc>
                <w:tcPr>
                  <w:tcW w:w="649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</w:tr>
            <w:tr w:rsidR="00275A6F">
              <w:tc>
                <w:tcPr>
                  <w:tcW w:w="6495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both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(должность лица, заполнившего проверочный лист (подпись)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 </w:t>
                  </w:r>
                </w:p>
              </w:tc>
              <w:tc>
                <w:tcPr>
                  <w:tcW w:w="22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75A6F" w:rsidRDefault="00275A6F">
                  <w:pPr>
                    <w:suppressAutoHyphens/>
                    <w:autoSpaceDN w:val="0"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</w:rPr>
                    <w:t>(фамилия, инициалы)</w:t>
                  </w:r>
                </w:p>
              </w:tc>
            </w:tr>
          </w:tbl>
          <w:p w:rsidR="00275A6F" w:rsidRDefault="00275A6F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</w:rPr>
              <w:t> </w:t>
            </w:r>
          </w:p>
          <w:p w:rsidR="00275A6F" w:rsidRDefault="00275A6F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75A6F" w:rsidTr="00275A6F">
        <w:trPr>
          <w:gridAfter w:val="1"/>
          <w:wAfter w:w="10" w:type="dxa"/>
        </w:trPr>
        <w:tc>
          <w:tcPr>
            <w:tcW w:w="100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5A6F" w:rsidRDefault="00275A6F">
            <w:pPr>
              <w:suppressAutoHyphens/>
              <w:autoSpaceDN w:val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275A6F" w:rsidRDefault="00275A6F" w:rsidP="00275A6F">
      <w:pPr>
        <w:ind w:firstLine="4860"/>
        <w:jc w:val="both"/>
        <w:rPr>
          <w:rFonts w:ascii="Liberation Serif" w:hAnsi="Liberation Serif"/>
        </w:rPr>
      </w:pPr>
    </w:p>
    <w:p w:rsidR="00417ED2" w:rsidRPr="00DE596C" w:rsidRDefault="00417ED2" w:rsidP="00E36C80">
      <w:pPr>
        <w:jc w:val="center"/>
        <w:rPr>
          <w:rFonts w:ascii="Liberation Serif" w:hAnsi="Liberation Serif" w:cs="Liberation Serif"/>
          <w:sz w:val="28"/>
        </w:rPr>
      </w:pPr>
    </w:p>
    <w:sectPr w:rsidR="00417ED2" w:rsidRPr="00DE596C" w:rsidSect="00E6796C">
      <w:pgSz w:w="11906" w:h="16838"/>
      <w:pgMar w:top="568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0901"/>
    <w:multiLevelType w:val="hybridMultilevel"/>
    <w:tmpl w:val="E474F88A"/>
    <w:lvl w:ilvl="0" w:tplc="EF4CBC3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2A3A4F"/>
    <w:multiLevelType w:val="multilevel"/>
    <w:tmpl w:val="A440CB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E25060A"/>
    <w:multiLevelType w:val="hybridMultilevel"/>
    <w:tmpl w:val="03DA0F52"/>
    <w:lvl w:ilvl="0" w:tplc="CF220A64">
      <w:start w:val="1"/>
      <w:numFmt w:val="decimal"/>
      <w:suff w:val="space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F47EFF"/>
    <w:multiLevelType w:val="multilevel"/>
    <w:tmpl w:val="83840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04005"/>
    <w:multiLevelType w:val="hybridMultilevel"/>
    <w:tmpl w:val="92B48C80"/>
    <w:lvl w:ilvl="0" w:tplc="3C62D8C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8C748E9"/>
    <w:multiLevelType w:val="multilevel"/>
    <w:tmpl w:val="D264D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7481B"/>
    <w:multiLevelType w:val="hybridMultilevel"/>
    <w:tmpl w:val="E5AED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7D99"/>
    <w:rsid w:val="00022861"/>
    <w:rsid w:val="00036393"/>
    <w:rsid w:val="00046359"/>
    <w:rsid w:val="00052ACD"/>
    <w:rsid w:val="00053D5C"/>
    <w:rsid w:val="000648FC"/>
    <w:rsid w:val="00065EEA"/>
    <w:rsid w:val="00092D23"/>
    <w:rsid w:val="00133F3A"/>
    <w:rsid w:val="00137928"/>
    <w:rsid w:val="00186480"/>
    <w:rsid w:val="001A1E18"/>
    <w:rsid w:val="001A4FF8"/>
    <w:rsid w:val="001B0614"/>
    <w:rsid w:val="001B5F43"/>
    <w:rsid w:val="001E07B4"/>
    <w:rsid w:val="002024DE"/>
    <w:rsid w:val="00205DF6"/>
    <w:rsid w:val="00272F59"/>
    <w:rsid w:val="00273DB2"/>
    <w:rsid w:val="00275A6F"/>
    <w:rsid w:val="0028495A"/>
    <w:rsid w:val="002D6BD4"/>
    <w:rsid w:val="002F069F"/>
    <w:rsid w:val="003067E5"/>
    <w:rsid w:val="003243AD"/>
    <w:rsid w:val="00361C31"/>
    <w:rsid w:val="00385EFF"/>
    <w:rsid w:val="003C78AF"/>
    <w:rsid w:val="003D5624"/>
    <w:rsid w:val="003E04A6"/>
    <w:rsid w:val="003F5F93"/>
    <w:rsid w:val="0041482C"/>
    <w:rsid w:val="00417ED2"/>
    <w:rsid w:val="004258A3"/>
    <w:rsid w:val="00432377"/>
    <w:rsid w:val="004379D7"/>
    <w:rsid w:val="00463213"/>
    <w:rsid w:val="0046558D"/>
    <w:rsid w:val="004674F6"/>
    <w:rsid w:val="004827BF"/>
    <w:rsid w:val="004A6CC1"/>
    <w:rsid w:val="004E47E5"/>
    <w:rsid w:val="00504DF1"/>
    <w:rsid w:val="005054C7"/>
    <w:rsid w:val="00511084"/>
    <w:rsid w:val="005531E1"/>
    <w:rsid w:val="00561A07"/>
    <w:rsid w:val="00565C99"/>
    <w:rsid w:val="005A6F81"/>
    <w:rsid w:val="005E4463"/>
    <w:rsid w:val="005E6F75"/>
    <w:rsid w:val="005F2B3A"/>
    <w:rsid w:val="00600FCA"/>
    <w:rsid w:val="00614504"/>
    <w:rsid w:val="00654237"/>
    <w:rsid w:val="00655A9F"/>
    <w:rsid w:val="006D46C6"/>
    <w:rsid w:val="006F090C"/>
    <w:rsid w:val="00717853"/>
    <w:rsid w:val="007430D5"/>
    <w:rsid w:val="007844D4"/>
    <w:rsid w:val="007B70D5"/>
    <w:rsid w:val="007C211E"/>
    <w:rsid w:val="007C794A"/>
    <w:rsid w:val="00813F63"/>
    <w:rsid w:val="00821FE2"/>
    <w:rsid w:val="00823385"/>
    <w:rsid w:val="00855D7D"/>
    <w:rsid w:val="00877186"/>
    <w:rsid w:val="00877FBB"/>
    <w:rsid w:val="00881755"/>
    <w:rsid w:val="00905CAD"/>
    <w:rsid w:val="00933CE7"/>
    <w:rsid w:val="009349B4"/>
    <w:rsid w:val="00942CBA"/>
    <w:rsid w:val="00982F68"/>
    <w:rsid w:val="009C1B85"/>
    <w:rsid w:val="009C70ED"/>
    <w:rsid w:val="009E6989"/>
    <w:rsid w:val="009E746C"/>
    <w:rsid w:val="00A12A67"/>
    <w:rsid w:val="00A17D6C"/>
    <w:rsid w:val="00A26CD2"/>
    <w:rsid w:val="00A56521"/>
    <w:rsid w:val="00A61B5F"/>
    <w:rsid w:val="00A71834"/>
    <w:rsid w:val="00AE458E"/>
    <w:rsid w:val="00AE6BBB"/>
    <w:rsid w:val="00AF0656"/>
    <w:rsid w:val="00B04395"/>
    <w:rsid w:val="00B13CF9"/>
    <w:rsid w:val="00B24B93"/>
    <w:rsid w:val="00B540C1"/>
    <w:rsid w:val="00B81275"/>
    <w:rsid w:val="00BA15E8"/>
    <w:rsid w:val="00BC40B9"/>
    <w:rsid w:val="00BF3439"/>
    <w:rsid w:val="00C00017"/>
    <w:rsid w:val="00C032D9"/>
    <w:rsid w:val="00C04121"/>
    <w:rsid w:val="00C06046"/>
    <w:rsid w:val="00C246C3"/>
    <w:rsid w:val="00C33B36"/>
    <w:rsid w:val="00C3594B"/>
    <w:rsid w:val="00C504F5"/>
    <w:rsid w:val="00C7145F"/>
    <w:rsid w:val="00C75C5B"/>
    <w:rsid w:val="00C941C2"/>
    <w:rsid w:val="00CA665B"/>
    <w:rsid w:val="00CD2543"/>
    <w:rsid w:val="00CE20CC"/>
    <w:rsid w:val="00CE2BE1"/>
    <w:rsid w:val="00CF1BB8"/>
    <w:rsid w:val="00D00F29"/>
    <w:rsid w:val="00D41802"/>
    <w:rsid w:val="00D8650D"/>
    <w:rsid w:val="00DA7D99"/>
    <w:rsid w:val="00DB45F6"/>
    <w:rsid w:val="00DC752C"/>
    <w:rsid w:val="00DE596C"/>
    <w:rsid w:val="00DE5E27"/>
    <w:rsid w:val="00E10593"/>
    <w:rsid w:val="00E11706"/>
    <w:rsid w:val="00E32B63"/>
    <w:rsid w:val="00E36C80"/>
    <w:rsid w:val="00E6796C"/>
    <w:rsid w:val="00E74E2F"/>
    <w:rsid w:val="00E771AE"/>
    <w:rsid w:val="00E8532D"/>
    <w:rsid w:val="00E92077"/>
    <w:rsid w:val="00EA1A16"/>
    <w:rsid w:val="00EB2B66"/>
    <w:rsid w:val="00EB2E0F"/>
    <w:rsid w:val="00ED0D41"/>
    <w:rsid w:val="00EE2D10"/>
    <w:rsid w:val="00F42226"/>
    <w:rsid w:val="00F42F3A"/>
    <w:rsid w:val="00F6460B"/>
    <w:rsid w:val="00F70941"/>
    <w:rsid w:val="00F742F5"/>
    <w:rsid w:val="00FC5E84"/>
    <w:rsid w:val="00FD5AE7"/>
    <w:rsid w:val="00FF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8737B65"/>
  <w15:docId w15:val="{0D12FC71-8537-4573-8E5C-3BFE0FFC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17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A565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565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A5652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link w:val="ConsPlusNonformat0"/>
    <w:rsid w:val="00BA15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BA15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rsid w:val="00F70941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rsid w:val="00F70941"/>
    <w:pPr>
      <w:widowControl w:val="0"/>
      <w:shd w:val="clear" w:color="auto" w:fill="FFFFFF"/>
      <w:suppressAutoHyphens/>
      <w:autoSpaceDN w:val="0"/>
      <w:spacing w:after="0" w:line="317" w:lineRule="exact"/>
      <w:textAlignment w:val="baseline"/>
    </w:pPr>
    <w:rPr>
      <w:rFonts w:ascii="Times New Roman" w:eastAsia="Times New Roman" w:hAnsi="Times New Roman" w:cs="Times New Roman"/>
      <w:color w:val="000000"/>
      <w:spacing w:val="6"/>
      <w:lang w:eastAsia="ru-RU"/>
    </w:rPr>
  </w:style>
  <w:style w:type="paragraph" w:customStyle="1" w:styleId="ConsPlusNormal">
    <w:name w:val="ConsPlusNormal"/>
    <w:rsid w:val="00E36C80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1">
    <w:name w:val="s_1"/>
    <w:basedOn w:val="a"/>
    <w:rsid w:val="00E36C80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E36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4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6227A-C2CE-4E86-8EA1-BD62B4988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7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GILEVA</cp:lastModifiedBy>
  <cp:revision>66</cp:revision>
  <cp:lastPrinted>2020-07-29T09:36:00Z</cp:lastPrinted>
  <dcterms:created xsi:type="dcterms:W3CDTF">2016-12-05T08:36:00Z</dcterms:created>
  <dcterms:modified xsi:type="dcterms:W3CDTF">2026-07-07T04:05:00Z</dcterms:modified>
</cp:coreProperties>
</file>